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64" w:rsidRPr="006A0CB9" w:rsidRDefault="002E7764" w:rsidP="002E7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6A0CB9">
        <w:rPr>
          <w:rFonts w:ascii="Times New Roman" w:hAnsi="Times New Roman" w:cs="Times New Roman"/>
          <w:sz w:val="28"/>
          <w:szCs w:val="28"/>
        </w:rPr>
        <w:t>ГУ «</w:t>
      </w:r>
      <w:r>
        <w:rPr>
          <w:rFonts w:ascii="Times New Roman" w:hAnsi="Times New Roman" w:cs="Times New Roman"/>
          <w:sz w:val="28"/>
          <w:szCs w:val="28"/>
          <w:lang w:val="kk-KZ"/>
        </w:rPr>
        <w:t>Основная средняя школа села Владимировка отдела образования по Сандыктаускому району управления образования Акмолинской области</w:t>
      </w:r>
      <w:r w:rsidRPr="006A0CB9">
        <w:rPr>
          <w:rFonts w:ascii="Times New Roman" w:hAnsi="Times New Roman" w:cs="Times New Roman"/>
          <w:sz w:val="28"/>
          <w:szCs w:val="28"/>
        </w:rPr>
        <w:t>»</w:t>
      </w:r>
    </w:p>
    <w:p w:rsidR="002E7764" w:rsidRDefault="002E7764" w:rsidP="002E7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00000" w:rsidRDefault="002E77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Акмолинская область Сандыктауский район село Владимировка</w:t>
      </w:r>
    </w:p>
    <w:p w:rsidR="002E7764" w:rsidRDefault="002E77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Улица Ыбрая Алтынсарина 29 А</w:t>
      </w:r>
    </w:p>
    <w:p w:rsidR="002E7764" w:rsidRPr="002E7764" w:rsidRDefault="002E776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Контакты: 87164098402 рабочий; 87770415589 сотовый;</w:t>
      </w:r>
    </w:p>
    <w:sectPr w:rsidR="002E7764" w:rsidRPr="002E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2E7764"/>
    <w:rsid w:val="002E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2025-12-31T06:57:00Z</dcterms:created>
  <dcterms:modified xsi:type="dcterms:W3CDTF">2025-12-31T06:59:00Z</dcterms:modified>
</cp:coreProperties>
</file>